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555FB0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 xml:space="preserve">от 16 декабря 2019 г. </w:t>
      </w:r>
      <w:r w:rsidR="00913B8D" w:rsidRPr="00361420">
        <w:rPr>
          <w:rFonts w:ascii="Times New Roman" w:hAnsi="Times New Roman" w:cs="Times New Roman"/>
          <w:bCs/>
          <w:sz w:val="28"/>
          <w:szCs w:val="28"/>
        </w:rPr>
        <w:t>N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848-па</w:t>
      </w: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5FB0" w:rsidRDefault="00555FB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555FB0">
        <w:rPr>
          <w:rFonts w:ascii="Times New Roman" w:hAnsi="Times New Roman" w:cs="Times New Roman"/>
          <w:b/>
          <w:sz w:val="28"/>
          <w:szCs w:val="28"/>
        </w:rPr>
        <w:t>РАЗВИТИЕ ОБРАЗОВАНИЯ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13.03.2020 N 204-пп, от 01.06.2020 N 486-пп,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10.12.2020 N 1017-пп, от 17.02.2021 N 62-пп,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02.06.2021 N 347-пп, от 23.09.2021 N 633-пп,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27.10.2021 N 694-пп, от 09.11.2021 N 708-пп,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15.12.2021 N 809-пп, от 28.12.2021 N 870-пп,</w:t>
      </w:r>
    </w:p>
    <w:p w:rsid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25.05.2022 N 341-пп, от 03.08.2022 N 526-пп)</w:t>
      </w:r>
    </w:p>
    <w:p w:rsidR="00ED700E" w:rsidRDefault="00ED700E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D700E" w:rsidRPr="00ED700E" w:rsidRDefault="00ED700E" w:rsidP="00ED70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Приложение N 7.3</w:t>
      </w:r>
    </w:p>
    <w:p w:rsidR="00ED700E" w:rsidRPr="00ED700E" w:rsidRDefault="00ED700E" w:rsidP="00ED70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к государственной программе</w:t>
      </w:r>
    </w:p>
    <w:p w:rsidR="00ED700E" w:rsidRPr="00ED700E" w:rsidRDefault="00ED700E" w:rsidP="00ED70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Приморского края "Развитие</w:t>
      </w:r>
    </w:p>
    <w:p w:rsidR="00ED700E" w:rsidRPr="00ED700E" w:rsidRDefault="00ED700E" w:rsidP="00ED70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образования Приморского края"</w:t>
      </w:r>
    </w:p>
    <w:p w:rsidR="004E40AB" w:rsidRDefault="00ED700E" w:rsidP="00ED70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ED700E" w:rsidRPr="008A4FDE" w:rsidRDefault="00ED700E" w:rsidP="00ED70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700E" w:rsidRP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ED700E" w:rsidRP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 СУБСИДИЙ</w:t>
      </w:r>
    </w:p>
    <w:p w:rsidR="00ED700E" w:rsidRP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ИЗ КРАЕВОГО БЮДЖЕТА БЮД</w:t>
      </w:r>
      <w:r>
        <w:rPr>
          <w:rFonts w:ascii="Times New Roman" w:hAnsi="Times New Roman" w:cs="Times New Roman"/>
          <w:bCs/>
          <w:sz w:val="28"/>
          <w:szCs w:val="28"/>
        </w:rPr>
        <w:t xml:space="preserve">ЖЕТАМ МУНИЦИПАЛЬНЫХ ОБРАЗОВАНИЙ </w:t>
      </w:r>
      <w:r w:rsidRPr="00ED700E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КАПИТАЛЬНЫЙ РЕМОНТ ЗДАНИЙ И </w:t>
      </w:r>
      <w:r w:rsidRPr="00ED700E">
        <w:rPr>
          <w:rFonts w:ascii="Times New Roman" w:hAnsi="Times New Roman" w:cs="Times New Roman"/>
          <w:bCs/>
          <w:sz w:val="28"/>
          <w:szCs w:val="28"/>
        </w:rPr>
        <w:t>БЛАГОУСТРОЙСТВО ТЕРРИТОРИЙ МУНИЦИПАЛЬНЫХ</w:t>
      </w:r>
    </w:p>
    <w:p w:rsidR="00ED700E" w:rsidRP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ОБРАЗОВАТЕЛЬНЫХ ОРГАНИЗАЦИЙ, ОКАЗЫВАЮЩИХ</w:t>
      </w:r>
    </w:p>
    <w:p w:rsid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УСЛУГИ ДОШКОЛЬНОГО ОБРАЗОВАНИЯ</w:t>
      </w:r>
    </w:p>
    <w:p w:rsid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D700E" w:rsidRP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ED700E" w:rsidRP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(введен Постановлением Правительства Приморского края</w:t>
      </w:r>
    </w:p>
    <w:p w:rsidR="00ED700E" w:rsidRP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от 02.06.2021 N 347-пп;</w:t>
      </w:r>
    </w:p>
    <w:p w:rsidR="00ED700E" w:rsidRP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в ред. Постановлений Правительства Приморского края</w:t>
      </w:r>
    </w:p>
    <w:p w:rsidR="00ED700E" w:rsidRP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от 23.09.2021 N 633-пп, от 25.05.2022 N 341-пп,</w:t>
      </w:r>
    </w:p>
    <w:p w:rsidR="00361420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00E">
        <w:rPr>
          <w:rFonts w:ascii="Times New Roman" w:hAnsi="Times New Roman" w:cs="Times New Roman"/>
          <w:bCs/>
          <w:sz w:val="28"/>
          <w:szCs w:val="28"/>
        </w:rPr>
        <w:t>от 03.08.2022 N 526-пп)</w:t>
      </w:r>
    </w:p>
    <w:p w:rsidR="00ED700E" w:rsidRPr="00555FB0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Расчет субсидий осуществляется по следующей формуле:</w:t>
      </w:r>
    </w:p>
    <w:p w:rsidR="00ED700E" w:rsidRDefault="00ED700E" w:rsidP="00ED70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094865" cy="357505"/>
            <wp:effectExtent l="0" t="0" r="63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00E" w:rsidRDefault="00ED700E" w:rsidP="00ED7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 - размер субсидии бюджету i-того муниципального образования;</w:t>
      </w:r>
    </w:p>
    <w:p w:rsidR="00ED700E" w:rsidRDefault="00ED700E" w:rsidP="00ED700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- общий объем средств, предусмотренных законом Приморского края о краевом бюджете на текущий финансовый год, на выплату субсидий;</w:t>
      </w:r>
    </w:p>
    <w:p w:rsidR="00ED700E" w:rsidRDefault="00ED700E" w:rsidP="00ED700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32130" cy="35750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общий размер потребности муниципальных образований в субсидии (согласно представленным заявлениям);</w:t>
      </w:r>
    </w:p>
    <w:p w:rsidR="00ED700E" w:rsidRDefault="00ED700E" w:rsidP="00ED700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 - размер потребности i-того муниципального образования в субсидии (согласно представленному заявлению), при этом</w:t>
      </w:r>
    </w:p>
    <w:p w:rsidR="00ED700E" w:rsidRDefault="00ED700E" w:rsidP="00ED7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 &lt;= Yi x РОi, где:</w:t>
      </w:r>
    </w:p>
    <w:p w:rsidR="00ED700E" w:rsidRDefault="00ED700E" w:rsidP="00ED7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00E" w:rsidRDefault="00ED700E" w:rsidP="00ED7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Yi - предельный уровень софинансирования расходного обязательства для i-го муниципального образования за счет субсидии определяется в соответствии с </w:t>
      </w:r>
      <w:hyperlink r:id="rId8" w:history="1">
        <w:r w:rsidRPr="00ED700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D7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 Приморского края от 10 января 2020 года N 6-пп "О формировании, предоставлении и распределении субсидий из краевого бюджета бюджетам муниципальных образований Приморского края";</w:t>
      </w:r>
    </w:p>
    <w:p w:rsidR="00ED700E" w:rsidRDefault="00ED700E" w:rsidP="00ED700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РОi - сметная стоимость капитального ремонта здания и (или) благоустройства территории объекта i-го муниципального образования.</w:t>
      </w:r>
    </w:p>
    <w:p w:rsidR="00ED700E" w:rsidRDefault="00ED700E" w:rsidP="00ED700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выделен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ия дополнительных бюджетных ассигнований в текущем финансовом году на предоставление субсидий указанные средства субсидии распределяются между бюджетами муниципальных образований, имеющих право на их получение (при наличии потребности), согласно методике, установленной настоящим пунктом, посредством внесения изменений в закон Приморского края о краевом бюджете на очередной финансовый год и плановый период.</w:t>
      </w:r>
    </w:p>
    <w:p w:rsidR="009C1F8A" w:rsidRPr="004B36FF" w:rsidRDefault="009C1F8A" w:rsidP="00ED7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C1F8A" w:rsidRPr="004B36FF" w:rsidSect="00C84080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862900"/>
      <w:docPartObj>
        <w:docPartGallery w:val="Page Numbers (Top of Page)"/>
        <w:docPartUnique/>
      </w:docPartObj>
    </w:sdtPr>
    <w:sdtEndPr/>
    <w:sdtContent>
      <w:p w:rsidR="002947DE" w:rsidRDefault="002947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00E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2947DE"/>
    <w:rsid w:val="002A340F"/>
    <w:rsid w:val="002D62BA"/>
    <w:rsid w:val="00325D6A"/>
    <w:rsid w:val="00345CB1"/>
    <w:rsid w:val="00361420"/>
    <w:rsid w:val="0043324C"/>
    <w:rsid w:val="004B36FF"/>
    <w:rsid w:val="004E40AB"/>
    <w:rsid w:val="00536A7D"/>
    <w:rsid w:val="00555FB0"/>
    <w:rsid w:val="00674632"/>
    <w:rsid w:val="00707AB3"/>
    <w:rsid w:val="00730D33"/>
    <w:rsid w:val="00816FEB"/>
    <w:rsid w:val="0085051A"/>
    <w:rsid w:val="008614E7"/>
    <w:rsid w:val="008A4FDE"/>
    <w:rsid w:val="008D0300"/>
    <w:rsid w:val="00913B8D"/>
    <w:rsid w:val="009C1F8A"/>
    <w:rsid w:val="009D0279"/>
    <w:rsid w:val="00A54AF9"/>
    <w:rsid w:val="00B17B0A"/>
    <w:rsid w:val="00B65C25"/>
    <w:rsid w:val="00BF5216"/>
    <w:rsid w:val="00C84080"/>
    <w:rsid w:val="00C93D9E"/>
    <w:rsid w:val="00CA0744"/>
    <w:rsid w:val="00CD14F8"/>
    <w:rsid w:val="00D545B2"/>
    <w:rsid w:val="00D77C2F"/>
    <w:rsid w:val="00D8013F"/>
    <w:rsid w:val="00E411FA"/>
    <w:rsid w:val="00E42384"/>
    <w:rsid w:val="00ED700E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E91F248"/>
  <w15:docId w15:val="{BB36AD8D-BC56-4D2B-A659-DD78B1FE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3D0F6A4A585E20E72C00FF2744F946892F04077F2194E06A58C1EE1F462CE27A7E06678D68436810CC69D367FA6603FAZDw4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37</cp:revision>
  <cp:lastPrinted>2019-10-08T06:09:00Z</cp:lastPrinted>
  <dcterms:created xsi:type="dcterms:W3CDTF">2018-09-10T05:05:00Z</dcterms:created>
  <dcterms:modified xsi:type="dcterms:W3CDTF">2022-10-25T04:48:00Z</dcterms:modified>
</cp:coreProperties>
</file>